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058A" w14:textId="77777777" w:rsidR="00B57DE5" w:rsidRDefault="00B57DE5" w:rsidP="00B57DE5">
      <w:pPr>
        <w:ind w:leftChars="0" w:left="0" w:firstLineChars="0" w:firstLine="0"/>
        <w:rPr>
          <w:rFonts w:ascii="Tahoma" w:eastAsia="Tahoma" w:hAnsi="Tahoma" w:cs="Tahoma"/>
          <w:sz w:val="22"/>
          <w:szCs w:val="22"/>
        </w:rPr>
      </w:pPr>
      <w:r>
        <w:rPr>
          <w:rFonts w:ascii="Tahoma" w:eastAsia="Tahoma" w:hAnsi="Tahoma" w:cs="Tahoma"/>
          <w:b/>
          <w:sz w:val="22"/>
          <w:szCs w:val="22"/>
        </w:rPr>
        <w:t xml:space="preserve">Appendix C </w:t>
      </w:r>
    </w:p>
    <w:p w14:paraId="6D5A6615" w14:textId="77777777" w:rsidR="00B57DE5" w:rsidRDefault="00B57DE5" w:rsidP="00B57DE5">
      <w:pPr>
        <w:ind w:left="0" w:hanging="2"/>
        <w:rPr>
          <w:rFonts w:ascii="Tahoma" w:eastAsia="Tahoma" w:hAnsi="Tahoma" w:cs="Tahoma"/>
          <w:sz w:val="22"/>
          <w:szCs w:val="22"/>
        </w:rPr>
      </w:pPr>
    </w:p>
    <w:p w14:paraId="400B23A6" w14:textId="77777777" w:rsidR="00B57DE5" w:rsidRDefault="00B57DE5" w:rsidP="00B57DE5">
      <w:pPr>
        <w:ind w:left="0" w:hanging="2"/>
        <w:jc w:val="center"/>
        <w:rPr>
          <w:rFonts w:ascii="Tahoma" w:eastAsia="Tahoma" w:hAnsi="Tahoma" w:cs="Tahoma"/>
          <w:sz w:val="22"/>
          <w:szCs w:val="22"/>
        </w:rPr>
      </w:pPr>
      <w:r>
        <w:rPr>
          <w:rFonts w:ascii="Tahoma" w:eastAsia="Tahoma" w:hAnsi="Tahoma" w:cs="Tahoma"/>
          <w:b/>
          <w:sz w:val="22"/>
          <w:szCs w:val="22"/>
        </w:rPr>
        <w:t>STOURBRIDGE LAWN TENNIS &amp; SQUASH CLUB LIMITED</w:t>
      </w:r>
    </w:p>
    <w:p w14:paraId="06636010" w14:textId="77777777" w:rsidR="00B57DE5" w:rsidRDefault="00B57DE5" w:rsidP="00B57DE5">
      <w:pPr>
        <w:ind w:left="0" w:hanging="2"/>
        <w:jc w:val="center"/>
        <w:rPr>
          <w:rFonts w:ascii="Tahoma" w:eastAsia="Tahoma" w:hAnsi="Tahoma" w:cs="Tahoma"/>
          <w:sz w:val="22"/>
          <w:szCs w:val="22"/>
        </w:rPr>
      </w:pPr>
      <w:r>
        <w:rPr>
          <w:rFonts w:ascii="Tahoma" w:eastAsia="Tahoma" w:hAnsi="Tahoma" w:cs="Tahoma"/>
          <w:b/>
          <w:sz w:val="22"/>
          <w:szCs w:val="22"/>
        </w:rPr>
        <w:t>(THE ‘CLUB’)</w:t>
      </w:r>
    </w:p>
    <w:p w14:paraId="2D69079A" w14:textId="77777777" w:rsidR="00B57DE5" w:rsidRDefault="00B57DE5" w:rsidP="00B57DE5">
      <w:pPr>
        <w:ind w:left="0" w:hanging="2"/>
        <w:jc w:val="center"/>
        <w:rPr>
          <w:rFonts w:ascii="Tahoma" w:eastAsia="Tahoma" w:hAnsi="Tahoma" w:cs="Tahoma"/>
          <w:sz w:val="22"/>
          <w:szCs w:val="22"/>
        </w:rPr>
      </w:pPr>
      <w:r>
        <w:rPr>
          <w:rFonts w:ascii="Tahoma" w:eastAsia="Tahoma" w:hAnsi="Tahoma" w:cs="Tahoma"/>
          <w:sz w:val="22"/>
          <w:szCs w:val="22"/>
        </w:rPr>
        <w:t>Registered number: 08761408</w:t>
      </w:r>
    </w:p>
    <w:p w14:paraId="315564DB" w14:textId="77777777" w:rsidR="00B57DE5" w:rsidRDefault="00B57DE5" w:rsidP="00B57DE5">
      <w:pPr>
        <w:ind w:left="0" w:hanging="2"/>
        <w:rPr>
          <w:rFonts w:ascii="Tahoma" w:eastAsia="Tahoma" w:hAnsi="Tahoma" w:cs="Tahoma"/>
          <w:sz w:val="22"/>
          <w:szCs w:val="22"/>
        </w:rPr>
      </w:pPr>
    </w:p>
    <w:p w14:paraId="340AEB18" w14:textId="77777777" w:rsidR="00B57DE5" w:rsidRDefault="00B57DE5" w:rsidP="00B57DE5">
      <w:pPr>
        <w:ind w:left="0" w:hanging="2"/>
        <w:rPr>
          <w:rFonts w:ascii="Tahoma" w:eastAsia="Tahoma" w:hAnsi="Tahoma" w:cs="Tahoma"/>
          <w:sz w:val="22"/>
          <w:szCs w:val="22"/>
        </w:rPr>
      </w:pPr>
      <w:r>
        <w:rPr>
          <w:rFonts w:ascii="Tahoma" w:eastAsia="Tahoma" w:hAnsi="Tahoma" w:cs="Tahoma"/>
          <w:b/>
          <w:sz w:val="22"/>
          <w:szCs w:val="22"/>
        </w:rPr>
        <w:t>PROXY FORM</w:t>
      </w:r>
    </w:p>
    <w:p w14:paraId="21E9C0C7" w14:textId="77777777" w:rsidR="00B57DE5" w:rsidRDefault="00B57DE5" w:rsidP="00B57DE5">
      <w:pPr>
        <w:ind w:left="0" w:hanging="2"/>
        <w:rPr>
          <w:rFonts w:ascii="Tahoma" w:eastAsia="Tahoma" w:hAnsi="Tahoma" w:cs="Tahoma"/>
          <w:sz w:val="22"/>
          <w:szCs w:val="22"/>
        </w:rPr>
      </w:pPr>
    </w:p>
    <w:p w14:paraId="1F954998" w14:textId="77777777" w:rsidR="00B57DE5" w:rsidRDefault="00B57DE5" w:rsidP="00B57DE5">
      <w:pPr>
        <w:ind w:left="0" w:hanging="2"/>
        <w:rPr>
          <w:rFonts w:ascii="Tahoma" w:eastAsia="Tahoma" w:hAnsi="Tahoma" w:cs="Tahoma"/>
          <w:sz w:val="22"/>
          <w:szCs w:val="22"/>
        </w:rPr>
      </w:pPr>
      <w:r>
        <w:rPr>
          <w:rFonts w:ascii="Tahoma" w:eastAsia="Tahoma" w:hAnsi="Tahoma" w:cs="Tahoma"/>
          <w:sz w:val="22"/>
          <w:szCs w:val="22"/>
        </w:rPr>
        <w:t xml:space="preserve">I/We the undersigned, being a member of the Club, </w:t>
      </w:r>
      <w:proofErr w:type="gramStart"/>
      <w:r>
        <w:rPr>
          <w:rFonts w:ascii="Tahoma" w:eastAsia="Tahoma" w:hAnsi="Tahoma" w:cs="Tahoma"/>
          <w:sz w:val="22"/>
          <w:szCs w:val="22"/>
        </w:rPr>
        <w:t>appoint:-</w:t>
      </w:r>
      <w:proofErr w:type="gramEnd"/>
    </w:p>
    <w:p w14:paraId="3D3501A5" w14:textId="77777777" w:rsidR="00B57DE5" w:rsidRDefault="00B57DE5" w:rsidP="00B57DE5">
      <w:pPr>
        <w:ind w:left="0" w:hanging="2"/>
        <w:rPr>
          <w:rFonts w:ascii="Tahoma" w:eastAsia="Tahoma" w:hAnsi="Tahoma" w:cs="Tahoma"/>
          <w:sz w:val="22"/>
          <w:szCs w:val="22"/>
        </w:rPr>
      </w:pPr>
    </w:p>
    <w:p w14:paraId="358CDDF9" w14:textId="77777777" w:rsidR="00B57DE5" w:rsidRDefault="00B57DE5" w:rsidP="00B57DE5">
      <w:pPr>
        <w:ind w:left="0" w:hanging="2"/>
        <w:rPr>
          <w:rFonts w:ascii="Tahoma" w:eastAsia="Tahoma" w:hAnsi="Tahoma" w:cs="Tahoma"/>
          <w:sz w:val="22"/>
          <w:szCs w:val="22"/>
        </w:rPr>
      </w:pPr>
      <w:r>
        <w:rPr>
          <w:rFonts w:ascii="Tahoma" w:eastAsia="Tahoma" w:hAnsi="Tahoma" w:cs="Tahoma"/>
          <w:sz w:val="22"/>
          <w:szCs w:val="22"/>
        </w:rPr>
        <w:t>_________________________________________________________________</w:t>
      </w:r>
    </w:p>
    <w:p w14:paraId="782C7AC9" w14:textId="77777777" w:rsidR="00B57DE5" w:rsidRDefault="00B57DE5" w:rsidP="00B57DE5">
      <w:pPr>
        <w:ind w:left="0" w:hanging="2"/>
        <w:rPr>
          <w:rFonts w:ascii="Tahoma" w:eastAsia="Tahoma" w:hAnsi="Tahoma" w:cs="Tahoma"/>
          <w:sz w:val="22"/>
          <w:szCs w:val="22"/>
        </w:rPr>
      </w:pPr>
    </w:p>
    <w:p w14:paraId="5D6F6F59" w14:textId="77777777" w:rsidR="00B57DE5" w:rsidRDefault="00B57DE5" w:rsidP="00B57DE5">
      <w:pPr>
        <w:ind w:left="0" w:hanging="2"/>
        <w:jc w:val="both"/>
        <w:rPr>
          <w:rFonts w:ascii="Tahoma" w:eastAsia="Tahoma" w:hAnsi="Tahoma" w:cs="Tahoma"/>
          <w:sz w:val="22"/>
          <w:szCs w:val="22"/>
        </w:rPr>
      </w:pPr>
      <w:r>
        <w:rPr>
          <w:rFonts w:ascii="Tahoma" w:eastAsia="Tahoma" w:hAnsi="Tahoma" w:cs="Tahoma"/>
          <w:sz w:val="22"/>
          <w:szCs w:val="22"/>
        </w:rPr>
        <w:t>Or, failing him/her, the Chairman of the General Meeting, as my/our proxy to attend on my/our behalf and to speak and vote on my/our behalf at the General Meeting of the Club to be held on Wednesday, 25</w:t>
      </w:r>
      <w:r>
        <w:rPr>
          <w:rFonts w:ascii="Tahoma" w:eastAsia="Tahoma" w:hAnsi="Tahoma" w:cs="Tahoma"/>
          <w:sz w:val="22"/>
          <w:szCs w:val="22"/>
          <w:vertAlign w:val="superscript"/>
        </w:rPr>
        <w:t>th</w:t>
      </w:r>
      <w:r>
        <w:rPr>
          <w:rFonts w:ascii="Tahoma" w:eastAsia="Tahoma" w:hAnsi="Tahoma" w:cs="Tahoma"/>
          <w:sz w:val="22"/>
          <w:szCs w:val="22"/>
        </w:rPr>
        <w:t xml:space="preserve"> February 2026 and at any adjournment of that meeting.  I/We also authorise my/our proxy to sign on my/our behalf any consent to holding the meeting at short notice.</w:t>
      </w:r>
    </w:p>
    <w:p w14:paraId="170F8CC4" w14:textId="77777777" w:rsidR="00B57DE5" w:rsidRDefault="00B57DE5" w:rsidP="00B57DE5">
      <w:pPr>
        <w:ind w:left="0" w:hanging="2"/>
        <w:rPr>
          <w:rFonts w:ascii="Tahoma" w:eastAsia="Tahoma" w:hAnsi="Tahoma" w:cs="Tahoma"/>
          <w:sz w:val="22"/>
          <w:szCs w:val="22"/>
        </w:rPr>
      </w:pPr>
    </w:p>
    <w:p w14:paraId="4A97F01A" w14:textId="77777777" w:rsidR="00B57DE5" w:rsidRDefault="00B57DE5" w:rsidP="00B57DE5">
      <w:pPr>
        <w:ind w:left="0" w:hanging="2"/>
        <w:jc w:val="both"/>
        <w:rPr>
          <w:rFonts w:ascii="Tahoma" w:eastAsia="Tahoma" w:hAnsi="Tahoma" w:cs="Tahoma"/>
          <w:sz w:val="22"/>
          <w:szCs w:val="22"/>
        </w:rPr>
      </w:pPr>
      <w:r>
        <w:rPr>
          <w:rFonts w:ascii="Tahoma" w:eastAsia="Tahoma" w:hAnsi="Tahoma" w:cs="Tahoma"/>
          <w:sz w:val="22"/>
          <w:szCs w:val="22"/>
        </w:rPr>
        <w:t>I/We direct my/our proxy to vote on each of the resolutions which are to be proposed at the General Meeting (as set out in the notice of the meeting) as I/we have indicated by putting an ‘X’ in the appropriate box next to that resolution below.</w:t>
      </w:r>
    </w:p>
    <w:p w14:paraId="41E2F86D" w14:textId="77777777" w:rsidR="00B57DE5" w:rsidRDefault="00B57DE5" w:rsidP="00B57DE5">
      <w:pPr>
        <w:ind w:left="0" w:hanging="2"/>
        <w:rPr>
          <w:rFonts w:ascii="Tahoma" w:eastAsia="Tahoma" w:hAnsi="Tahoma" w:cs="Tahoma"/>
          <w:sz w:val="22"/>
          <w:szCs w:val="22"/>
        </w:rPr>
      </w:pPr>
    </w:p>
    <w:p w14:paraId="3B61456A" w14:textId="77777777" w:rsidR="00B57DE5" w:rsidRDefault="00B57DE5" w:rsidP="00B57DE5">
      <w:pPr>
        <w:ind w:left="0" w:hanging="2"/>
        <w:rPr>
          <w:rFonts w:ascii="Tahoma" w:eastAsia="Tahoma" w:hAnsi="Tahoma" w:cs="Tahoma"/>
          <w:sz w:val="22"/>
          <w:szCs w:val="22"/>
        </w:rPr>
      </w:pPr>
    </w:p>
    <w:p w14:paraId="1DB0C8DB" w14:textId="77777777" w:rsidR="00B57DE5" w:rsidRPr="00D91190" w:rsidRDefault="00B57DE5" w:rsidP="00B57DE5">
      <w:pPr>
        <w:ind w:left="0" w:hanging="2"/>
        <w:rPr>
          <w:rFonts w:ascii="Tahoma" w:eastAsia="Tahoma" w:hAnsi="Tahoma" w:cs="Tahoma"/>
          <w:b/>
          <w:bCs/>
          <w:sz w:val="22"/>
          <w:szCs w:val="22"/>
        </w:rPr>
      </w:pPr>
      <w:r w:rsidRPr="00D91190">
        <w:rPr>
          <w:rFonts w:ascii="Tahoma" w:eastAsia="Tahoma" w:hAnsi="Tahoma" w:cs="Tahoma"/>
          <w:b/>
          <w:sz w:val="22"/>
          <w:szCs w:val="22"/>
        </w:rPr>
        <w:t>Resolution No 1</w:t>
      </w:r>
      <w:r w:rsidRPr="00D91190">
        <w:rPr>
          <w:rFonts w:ascii="Tahoma" w:eastAsia="Tahoma" w:hAnsi="Tahoma" w:cs="Tahoma"/>
          <w:sz w:val="22"/>
          <w:szCs w:val="22"/>
        </w:rPr>
        <w:t xml:space="preserve"> (ordinary resolution)  </w:t>
      </w:r>
    </w:p>
    <w:p w14:paraId="221628C4" w14:textId="77777777" w:rsidR="00B57DE5" w:rsidRPr="00D91190" w:rsidRDefault="00B57DE5" w:rsidP="00B57DE5">
      <w:pPr>
        <w:ind w:left="0" w:hanging="2"/>
        <w:rPr>
          <w:rFonts w:ascii="Tahoma" w:eastAsia="Tahoma" w:hAnsi="Tahoma" w:cs="Tahoma"/>
          <w:sz w:val="22"/>
          <w:szCs w:val="22"/>
        </w:rPr>
      </w:pPr>
    </w:p>
    <w:p w14:paraId="4726AB50" w14:textId="77777777" w:rsidR="00B57DE5" w:rsidRDefault="00B57DE5" w:rsidP="00B57DE5">
      <w:pPr>
        <w:ind w:left="0" w:hanging="2"/>
        <w:rPr>
          <w:rFonts w:ascii="Tahoma" w:eastAsia="Tahoma" w:hAnsi="Tahoma" w:cs="Tahoma"/>
          <w:sz w:val="22"/>
          <w:szCs w:val="22"/>
        </w:rPr>
      </w:pPr>
      <w:r w:rsidRPr="00D91190">
        <w:rPr>
          <w:rFonts w:ascii="Tahoma" w:eastAsia="Tahoma" w:hAnsi="Tahoma" w:cs="Tahoma"/>
          <w:sz w:val="22"/>
          <w:szCs w:val="22"/>
        </w:rPr>
        <w:t>To approve the proposed subscription rates with effect from 1</w:t>
      </w:r>
      <w:r w:rsidRPr="00D91190">
        <w:rPr>
          <w:rFonts w:ascii="Tahoma" w:eastAsia="Tahoma" w:hAnsi="Tahoma" w:cs="Tahoma"/>
          <w:sz w:val="22"/>
          <w:szCs w:val="22"/>
          <w:vertAlign w:val="superscript"/>
        </w:rPr>
        <w:t>st</w:t>
      </w:r>
      <w:r w:rsidRPr="00D91190">
        <w:rPr>
          <w:rFonts w:ascii="Tahoma" w:eastAsia="Tahoma" w:hAnsi="Tahoma" w:cs="Tahoma"/>
          <w:sz w:val="22"/>
          <w:szCs w:val="22"/>
        </w:rPr>
        <w:t xml:space="preserve"> April 2026 (Appendix A).</w:t>
      </w:r>
    </w:p>
    <w:p w14:paraId="3186FA2C" w14:textId="77777777" w:rsidR="00B57DE5" w:rsidRPr="00314327" w:rsidRDefault="00B57DE5" w:rsidP="00B57DE5">
      <w:pPr>
        <w:ind w:left="0" w:hanging="2"/>
        <w:rPr>
          <w:rFonts w:ascii="Tahoma" w:hAnsi="Tahoma" w:cs="Tahoma"/>
          <w:sz w:val="22"/>
          <w:szCs w:val="22"/>
        </w:rPr>
      </w:pPr>
    </w:p>
    <w:p w14:paraId="22384938" w14:textId="77777777" w:rsidR="00B57DE5" w:rsidRPr="00314327" w:rsidRDefault="00B57DE5" w:rsidP="00B57DE5">
      <w:pPr>
        <w:ind w:left="0" w:hanging="2"/>
        <w:rPr>
          <w:rFonts w:ascii="Tahoma" w:hAnsi="Tahoma" w:cs="Tahoma"/>
          <w:sz w:val="22"/>
          <w:szCs w:val="22"/>
        </w:rPr>
      </w:pPr>
      <w:r w:rsidRPr="00314327">
        <w:rPr>
          <w:rFonts w:ascii="Tahoma" w:hAnsi="Tahoma" w:cs="Tahoma"/>
          <w:noProof/>
          <w:sz w:val="22"/>
          <w:szCs w:val="22"/>
        </w:rPr>
        <mc:AlternateContent>
          <mc:Choice Requires="wps">
            <w:drawing>
              <wp:anchor distT="0" distB="0" distL="114300" distR="114300" simplePos="0" relativeHeight="251660288" behindDoc="0" locked="0" layoutInCell="1" allowOverlap="1" wp14:anchorId="5817E827" wp14:editId="2831FB0F">
                <wp:simplePos x="0" y="0"/>
                <wp:positionH relativeFrom="column">
                  <wp:posOffset>2072640</wp:posOffset>
                </wp:positionH>
                <wp:positionV relativeFrom="paragraph">
                  <wp:posOffset>109220</wp:posOffset>
                </wp:positionV>
                <wp:extent cx="480060" cy="289560"/>
                <wp:effectExtent l="0" t="0" r="15240" b="15240"/>
                <wp:wrapNone/>
                <wp:docPr id="11534169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 cy="2895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3AE292" id="Rectangle 7" o:spid="_x0000_s1026" style="position:absolute;margin-left:163.2pt;margin-top:8.6pt;width:37.8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" fillcolor="window" strokecolor="windowText" strokeweight="1pt">
                <v:path arrowok="t"/>
              </v:rect>
            </w:pict>
          </mc:Fallback>
        </mc:AlternateContent>
      </w:r>
      <w:r w:rsidRPr="00314327">
        <w:rPr>
          <w:rFonts w:ascii="Tahoma" w:hAnsi="Tahoma" w:cs="Tahoma"/>
          <w:noProof/>
          <w:sz w:val="22"/>
          <w:szCs w:val="22"/>
        </w:rPr>
        <mc:AlternateContent>
          <mc:Choice Requires="wps">
            <w:drawing>
              <wp:anchor distT="0" distB="0" distL="114300" distR="114300" simplePos="0" relativeHeight="251659264" behindDoc="0" locked="0" layoutInCell="1" allowOverlap="1" wp14:anchorId="20792E97" wp14:editId="63FD1CE9">
                <wp:simplePos x="0" y="0"/>
                <wp:positionH relativeFrom="column">
                  <wp:posOffset>457200</wp:posOffset>
                </wp:positionH>
                <wp:positionV relativeFrom="paragraph">
                  <wp:posOffset>101600</wp:posOffset>
                </wp:positionV>
                <wp:extent cx="480060" cy="289560"/>
                <wp:effectExtent l="0" t="0" r="15240" b="15240"/>
                <wp:wrapNone/>
                <wp:docPr id="14052952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 cy="2895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BC4487" id="Rectangle 5" o:spid="_x0000_s1026" style="position:absolute;margin-left:36pt;margin-top:8pt;width:37.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" fillcolor="window" strokecolor="windowText" strokeweight="1pt">
                <v:path arrowok="t"/>
              </v:rect>
            </w:pict>
          </mc:Fallback>
        </mc:AlternateContent>
      </w:r>
      <w:r w:rsidRPr="00314327">
        <w:rPr>
          <w:rFonts w:ascii="Tahoma" w:hAnsi="Tahoma" w:cs="Tahoma"/>
          <w:sz w:val="22"/>
          <w:szCs w:val="22"/>
        </w:rPr>
        <w:t xml:space="preserve"> </w:t>
      </w:r>
    </w:p>
    <w:p w14:paraId="645DBE03" w14:textId="77777777" w:rsidR="00B57DE5" w:rsidRPr="00314327" w:rsidRDefault="00B57DE5" w:rsidP="00B57DE5">
      <w:pPr>
        <w:ind w:left="0" w:hanging="2"/>
        <w:rPr>
          <w:rFonts w:ascii="Tahoma" w:hAnsi="Tahoma" w:cs="Tahoma"/>
          <w:sz w:val="22"/>
          <w:szCs w:val="22"/>
        </w:rPr>
      </w:pPr>
      <w:r w:rsidRPr="00314327">
        <w:rPr>
          <w:rFonts w:ascii="Tahoma" w:hAnsi="Tahoma" w:cs="Tahoma"/>
          <w:sz w:val="22"/>
          <w:szCs w:val="22"/>
        </w:rPr>
        <w:t xml:space="preserve">FOR </w:t>
      </w:r>
      <w:r w:rsidRPr="00314327">
        <w:rPr>
          <w:rFonts w:ascii="Tahoma" w:hAnsi="Tahoma" w:cs="Tahoma"/>
          <w:sz w:val="22"/>
          <w:szCs w:val="22"/>
        </w:rPr>
        <w:tab/>
      </w:r>
      <w:r w:rsidRPr="00314327">
        <w:rPr>
          <w:rFonts w:ascii="Tahoma" w:hAnsi="Tahoma" w:cs="Tahoma"/>
          <w:sz w:val="22"/>
          <w:szCs w:val="22"/>
        </w:rPr>
        <w:tab/>
      </w:r>
      <w:r w:rsidRPr="00314327">
        <w:rPr>
          <w:rFonts w:ascii="Tahoma" w:hAnsi="Tahoma" w:cs="Tahoma"/>
          <w:sz w:val="22"/>
          <w:szCs w:val="22"/>
        </w:rPr>
        <w:tab/>
        <w:t>AGAINST</w:t>
      </w:r>
    </w:p>
    <w:p w14:paraId="7B4F5CAB" w14:textId="77777777" w:rsidR="00B57DE5" w:rsidRDefault="00B57DE5" w:rsidP="00B57DE5">
      <w:pPr>
        <w:ind w:left="0" w:hanging="2"/>
        <w:rPr>
          <w:rFonts w:ascii="Tahoma" w:hAnsi="Tahoma" w:cs="Tahoma"/>
          <w:b/>
          <w:bCs/>
          <w:sz w:val="22"/>
          <w:szCs w:val="22"/>
        </w:rPr>
      </w:pPr>
    </w:p>
    <w:p w14:paraId="2EA2F552" w14:textId="77777777" w:rsidR="00B57DE5" w:rsidRPr="00D91190" w:rsidRDefault="00B57DE5" w:rsidP="00B57DE5">
      <w:pPr>
        <w:ind w:left="0" w:hanging="2"/>
        <w:rPr>
          <w:rFonts w:ascii="Tahoma" w:eastAsia="Tahoma" w:hAnsi="Tahoma" w:cs="Tahoma"/>
          <w:sz w:val="22"/>
          <w:szCs w:val="22"/>
        </w:rPr>
      </w:pPr>
    </w:p>
    <w:p w14:paraId="3CAA2587" w14:textId="77777777" w:rsidR="00B57DE5" w:rsidRPr="00D91190" w:rsidRDefault="00B57DE5" w:rsidP="00B57DE5">
      <w:pPr>
        <w:ind w:left="0" w:hanging="2"/>
        <w:rPr>
          <w:rFonts w:ascii="Tahoma" w:eastAsia="Tahoma" w:hAnsi="Tahoma" w:cs="Tahoma"/>
          <w:sz w:val="22"/>
          <w:szCs w:val="22"/>
        </w:rPr>
      </w:pPr>
    </w:p>
    <w:p w14:paraId="666E849B" w14:textId="77777777" w:rsidR="00B57DE5" w:rsidRDefault="00B57DE5" w:rsidP="00B57DE5">
      <w:pPr>
        <w:ind w:left="0" w:hanging="2"/>
        <w:rPr>
          <w:rFonts w:ascii="Tahoma" w:eastAsia="Tahoma" w:hAnsi="Tahoma" w:cs="Tahoma"/>
          <w:sz w:val="22"/>
          <w:szCs w:val="22"/>
        </w:rPr>
      </w:pPr>
      <w:r w:rsidRPr="00D91190">
        <w:rPr>
          <w:rFonts w:ascii="Tahoma" w:eastAsia="Tahoma" w:hAnsi="Tahoma" w:cs="Tahoma"/>
          <w:b/>
          <w:sz w:val="22"/>
          <w:szCs w:val="22"/>
        </w:rPr>
        <w:t>Resolution No 2</w:t>
      </w:r>
      <w:r w:rsidRPr="00D91190">
        <w:rPr>
          <w:rFonts w:ascii="Tahoma" w:eastAsia="Tahoma" w:hAnsi="Tahoma" w:cs="Tahoma"/>
          <w:sz w:val="22"/>
          <w:szCs w:val="22"/>
        </w:rPr>
        <w:t xml:space="preserve"> (ordinary resolution) </w:t>
      </w:r>
    </w:p>
    <w:p w14:paraId="38E222F9" w14:textId="77777777" w:rsidR="00B57DE5" w:rsidRPr="00D91190" w:rsidRDefault="00B57DE5" w:rsidP="00B57DE5">
      <w:pPr>
        <w:ind w:left="0" w:hanging="2"/>
        <w:rPr>
          <w:rFonts w:ascii="Tahoma" w:eastAsia="Tahoma" w:hAnsi="Tahoma" w:cs="Tahoma"/>
          <w:sz w:val="22"/>
          <w:szCs w:val="22"/>
        </w:rPr>
      </w:pPr>
    </w:p>
    <w:p w14:paraId="56647D2D" w14:textId="77777777" w:rsidR="00B57DE5" w:rsidRPr="00314327" w:rsidRDefault="00B57DE5" w:rsidP="00B57DE5">
      <w:pPr>
        <w:ind w:left="0" w:hanging="2"/>
        <w:rPr>
          <w:rFonts w:ascii="Tahoma" w:hAnsi="Tahoma" w:cs="Tahoma"/>
          <w:sz w:val="22"/>
          <w:szCs w:val="22"/>
        </w:rPr>
      </w:pPr>
      <w:r w:rsidRPr="00D91190">
        <w:rPr>
          <w:rFonts w:ascii="Tahoma" w:eastAsia="Tahoma" w:hAnsi="Tahoma" w:cs="Tahoma"/>
          <w:sz w:val="22"/>
          <w:szCs w:val="22"/>
        </w:rPr>
        <w:t>To approve the Club’s financial statement for the year end 31 March 202</w:t>
      </w:r>
      <w:r>
        <w:rPr>
          <w:rFonts w:ascii="Tahoma" w:eastAsia="Tahoma" w:hAnsi="Tahoma" w:cs="Tahoma"/>
          <w:sz w:val="22"/>
          <w:szCs w:val="22"/>
        </w:rPr>
        <w:t>7</w:t>
      </w:r>
      <w:r w:rsidRPr="00D91190">
        <w:rPr>
          <w:rFonts w:ascii="Tahoma" w:eastAsia="Tahoma" w:hAnsi="Tahoma" w:cs="Tahoma"/>
          <w:sz w:val="22"/>
          <w:szCs w:val="22"/>
        </w:rPr>
        <w:t xml:space="preserve"> (Appendix B)</w:t>
      </w:r>
    </w:p>
    <w:p w14:paraId="68231591" w14:textId="77777777" w:rsidR="00B57DE5" w:rsidRPr="00314327" w:rsidRDefault="00B57DE5" w:rsidP="00B57DE5">
      <w:pPr>
        <w:ind w:left="0" w:hanging="2"/>
        <w:rPr>
          <w:rFonts w:ascii="Tahoma" w:hAnsi="Tahoma" w:cs="Tahoma"/>
          <w:sz w:val="22"/>
          <w:szCs w:val="22"/>
        </w:rPr>
      </w:pPr>
      <w:r w:rsidRPr="00314327">
        <w:rPr>
          <w:rFonts w:ascii="Tahoma" w:hAnsi="Tahoma" w:cs="Tahoma"/>
          <w:noProof/>
          <w:sz w:val="22"/>
          <w:szCs w:val="22"/>
        </w:rPr>
        <mc:AlternateContent>
          <mc:Choice Requires="wps">
            <w:drawing>
              <wp:anchor distT="0" distB="0" distL="114300" distR="114300" simplePos="0" relativeHeight="251662336" behindDoc="0" locked="0" layoutInCell="1" allowOverlap="1" wp14:anchorId="004B107B" wp14:editId="5AC3FF7F">
                <wp:simplePos x="0" y="0"/>
                <wp:positionH relativeFrom="column">
                  <wp:posOffset>2072640</wp:posOffset>
                </wp:positionH>
                <wp:positionV relativeFrom="paragraph">
                  <wp:posOffset>109220</wp:posOffset>
                </wp:positionV>
                <wp:extent cx="480060" cy="289560"/>
                <wp:effectExtent l="0" t="0" r="15240" b="15240"/>
                <wp:wrapNone/>
                <wp:docPr id="156599618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 cy="2895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0CC325" id="Rectangle 11" o:spid="_x0000_s1026" style="position:absolute;margin-left:163.2pt;margin-top:8.6pt;width:37.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" fillcolor="window" strokecolor="windowText" strokeweight="1pt">
                <v:path arrowok="t"/>
              </v:rect>
            </w:pict>
          </mc:Fallback>
        </mc:AlternateContent>
      </w:r>
      <w:r w:rsidRPr="00314327">
        <w:rPr>
          <w:rFonts w:ascii="Tahoma" w:hAnsi="Tahoma" w:cs="Tahoma"/>
          <w:noProof/>
          <w:sz w:val="22"/>
          <w:szCs w:val="22"/>
        </w:rPr>
        <mc:AlternateContent>
          <mc:Choice Requires="wps">
            <w:drawing>
              <wp:anchor distT="0" distB="0" distL="114300" distR="114300" simplePos="0" relativeHeight="251661312" behindDoc="0" locked="0" layoutInCell="1" allowOverlap="1" wp14:anchorId="2C2D898D" wp14:editId="6A02A2FD">
                <wp:simplePos x="0" y="0"/>
                <wp:positionH relativeFrom="column">
                  <wp:posOffset>457200</wp:posOffset>
                </wp:positionH>
                <wp:positionV relativeFrom="paragraph">
                  <wp:posOffset>101600</wp:posOffset>
                </wp:positionV>
                <wp:extent cx="480060" cy="289560"/>
                <wp:effectExtent l="0" t="0" r="15240" b="15240"/>
                <wp:wrapNone/>
                <wp:docPr id="14030845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 cy="2895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DC809A" id="Rectangle 9" o:spid="_x0000_s1026" style="position:absolute;margin-left:36pt;margin-top:8pt;width:37.8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" fillcolor="window" strokecolor="windowText" strokeweight="1pt">
                <v:path arrowok="t"/>
              </v:rect>
            </w:pict>
          </mc:Fallback>
        </mc:AlternateContent>
      </w:r>
      <w:r w:rsidRPr="00314327">
        <w:rPr>
          <w:rFonts w:ascii="Tahoma" w:hAnsi="Tahoma" w:cs="Tahoma"/>
          <w:sz w:val="22"/>
          <w:szCs w:val="22"/>
        </w:rPr>
        <w:t xml:space="preserve"> </w:t>
      </w:r>
    </w:p>
    <w:p w14:paraId="24FF3CEF" w14:textId="77777777" w:rsidR="00B57DE5" w:rsidRPr="00314327" w:rsidRDefault="00B57DE5" w:rsidP="00B57DE5">
      <w:pPr>
        <w:ind w:left="0" w:hanging="2"/>
        <w:rPr>
          <w:rFonts w:ascii="Tahoma" w:hAnsi="Tahoma" w:cs="Tahoma"/>
          <w:sz w:val="22"/>
          <w:szCs w:val="22"/>
        </w:rPr>
      </w:pPr>
      <w:r w:rsidRPr="00314327">
        <w:rPr>
          <w:rFonts w:ascii="Tahoma" w:hAnsi="Tahoma" w:cs="Tahoma"/>
          <w:sz w:val="22"/>
          <w:szCs w:val="22"/>
        </w:rPr>
        <w:t xml:space="preserve">FOR </w:t>
      </w:r>
      <w:r w:rsidRPr="00314327">
        <w:rPr>
          <w:rFonts w:ascii="Tahoma" w:hAnsi="Tahoma" w:cs="Tahoma"/>
          <w:sz w:val="22"/>
          <w:szCs w:val="22"/>
        </w:rPr>
        <w:tab/>
      </w:r>
      <w:r w:rsidRPr="00314327">
        <w:rPr>
          <w:rFonts w:ascii="Tahoma" w:hAnsi="Tahoma" w:cs="Tahoma"/>
          <w:sz w:val="22"/>
          <w:szCs w:val="22"/>
        </w:rPr>
        <w:tab/>
      </w:r>
      <w:r w:rsidRPr="00314327">
        <w:rPr>
          <w:rFonts w:ascii="Tahoma" w:hAnsi="Tahoma" w:cs="Tahoma"/>
          <w:sz w:val="22"/>
          <w:szCs w:val="22"/>
        </w:rPr>
        <w:tab/>
        <w:t>AGAINST</w:t>
      </w:r>
    </w:p>
    <w:p w14:paraId="6ED16DD2" w14:textId="77777777" w:rsidR="00B57DE5" w:rsidRDefault="00B57DE5" w:rsidP="00B57DE5">
      <w:pPr>
        <w:ind w:left="0" w:hanging="2"/>
        <w:rPr>
          <w:rFonts w:ascii="Tahoma" w:hAnsi="Tahoma" w:cs="Tahoma"/>
          <w:b/>
          <w:bCs/>
          <w:sz w:val="22"/>
          <w:szCs w:val="22"/>
        </w:rPr>
      </w:pPr>
    </w:p>
    <w:p w14:paraId="736EF8B0" w14:textId="77777777" w:rsidR="00B57DE5" w:rsidRDefault="00B57DE5" w:rsidP="00B57DE5">
      <w:pPr>
        <w:ind w:left="0" w:hanging="2"/>
        <w:rPr>
          <w:rFonts w:ascii="Tahoma" w:eastAsia="Tahoma" w:hAnsi="Tahoma" w:cs="Tahoma"/>
          <w:sz w:val="22"/>
          <w:szCs w:val="22"/>
        </w:rPr>
      </w:pPr>
    </w:p>
    <w:p w14:paraId="03476B42" w14:textId="77777777" w:rsidR="00B57DE5" w:rsidRDefault="00B57DE5" w:rsidP="00B57DE5">
      <w:pPr>
        <w:ind w:left="0" w:hanging="2"/>
        <w:rPr>
          <w:rFonts w:ascii="Tahoma" w:eastAsia="Tahoma" w:hAnsi="Tahoma" w:cs="Tahoma"/>
          <w:sz w:val="22"/>
          <w:szCs w:val="22"/>
        </w:rPr>
      </w:pPr>
    </w:p>
    <w:p w14:paraId="65EA6511" w14:textId="77777777" w:rsidR="00B57DE5" w:rsidRDefault="00B57DE5" w:rsidP="00B57DE5">
      <w:pPr>
        <w:ind w:left="0" w:hanging="2"/>
        <w:rPr>
          <w:rFonts w:ascii="Tahoma" w:eastAsia="Tahoma" w:hAnsi="Tahoma" w:cs="Tahoma"/>
          <w:sz w:val="22"/>
          <w:szCs w:val="22"/>
        </w:rPr>
      </w:pPr>
      <w:r>
        <w:rPr>
          <w:rFonts w:ascii="Tahoma" w:eastAsia="Tahoma" w:hAnsi="Tahoma" w:cs="Tahoma"/>
          <w:sz w:val="22"/>
          <w:szCs w:val="22"/>
        </w:rPr>
        <w:t>"Voting members" means members of the Club who, under the Club's Articles of Association are entitled to receive notice of and vote at General Meetings, who are members of the Club for the purpose of the Companies Act 2006 and who are over 18 years of age at the date of the General Meeting.</w:t>
      </w:r>
    </w:p>
    <w:p w14:paraId="6C342FD1" w14:textId="77777777" w:rsidR="00B57DE5" w:rsidRDefault="00B57DE5" w:rsidP="00B57DE5">
      <w:pPr>
        <w:ind w:left="0" w:hanging="2"/>
        <w:rPr>
          <w:rFonts w:ascii="Tahoma" w:eastAsia="Tahoma" w:hAnsi="Tahoma" w:cs="Tahoma"/>
          <w:sz w:val="22"/>
          <w:szCs w:val="22"/>
        </w:rPr>
      </w:pPr>
    </w:p>
    <w:p w14:paraId="291B5253" w14:textId="77777777" w:rsidR="00B57DE5" w:rsidRDefault="00B57DE5" w:rsidP="00B57DE5">
      <w:pPr>
        <w:ind w:left="0" w:hanging="2"/>
        <w:jc w:val="both"/>
        <w:rPr>
          <w:rFonts w:ascii="Tahoma" w:eastAsia="Tahoma" w:hAnsi="Tahoma" w:cs="Tahoma"/>
          <w:sz w:val="22"/>
          <w:szCs w:val="22"/>
        </w:rPr>
      </w:pPr>
      <w:r>
        <w:rPr>
          <w:rFonts w:ascii="Tahoma" w:eastAsia="Tahoma" w:hAnsi="Tahoma" w:cs="Tahoma"/>
          <w:sz w:val="22"/>
          <w:szCs w:val="22"/>
        </w:rPr>
        <w:t>If no indication is given, I/we authorise my/our proxy to vote on that resolution, or to abstain from voting on that resolution, at his/her discretion.</w:t>
      </w:r>
    </w:p>
    <w:p w14:paraId="1831F520" w14:textId="77777777" w:rsidR="00B57DE5" w:rsidRDefault="00B57DE5" w:rsidP="00B57DE5">
      <w:pPr>
        <w:ind w:left="0" w:hanging="2"/>
        <w:jc w:val="both"/>
        <w:rPr>
          <w:rFonts w:ascii="Tahoma" w:eastAsia="Tahoma" w:hAnsi="Tahoma" w:cs="Tahoma"/>
          <w:sz w:val="22"/>
          <w:szCs w:val="22"/>
        </w:rPr>
      </w:pPr>
    </w:p>
    <w:p w14:paraId="4F957E3A" w14:textId="77777777" w:rsidR="00B57DE5" w:rsidRDefault="00B57DE5" w:rsidP="00B57DE5">
      <w:pPr>
        <w:ind w:left="0" w:hanging="2"/>
        <w:jc w:val="both"/>
        <w:rPr>
          <w:rFonts w:ascii="Tahoma" w:eastAsia="Tahoma" w:hAnsi="Tahoma" w:cs="Tahoma"/>
          <w:sz w:val="22"/>
          <w:szCs w:val="22"/>
        </w:rPr>
      </w:pPr>
      <w:r>
        <w:rPr>
          <w:rFonts w:ascii="Tahoma" w:eastAsia="Tahoma" w:hAnsi="Tahoma" w:cs="Tahoma"/>
          <w:sz w:val="22"/>
          <w:szCs w:val="22"/>
        </w:rPr>
        <w:t>I/we authorise my/our proxy to vote, or to abstain from voting, at his/her discretion in relation to any other matter which is properly put before the meeting.</w:t>
      </w:r>
    </w:p>
    <w:p w14:paraId="35185A5A" w14:textId="77777777" w:rsidR="00B57DE5" w:rsidRDefault="00B57DE5" w:rsidP="00B57DE5">
      <w:pPr>
        <w:ind w:left="0" w:hanging="2"/>
        <w:rPr>
          <w:rFonts w:ascii="Tahoma" w:eastAsia="Tahoma" w:hAnsi="Tahoma" w:cs="Tahoma"/>
          <w:sz w:val="22"/>
          <w:szCs w:val="22"/>
        </w:rPr>
      </w:pPr>
    </w:p>
    <w:p w14:paraId="024EFC07" w14:textId="77777777" w:rsidR="00B57DE5" w:rsidRDefault="00B57DE5" w:rsidP="00B57DE5">
      <w:pPr>
        <w:ind w:left="0" w:hanging="2"/>
        <w:rPr>
          <w:rFonts w:ascii="Tahoma" w:eastAsia="Tahoma" w:hAnsi="Tahoma" w:cs="Tahoma"/>
          <w:sz w:val="22"/>
          <w:szCs w:val="22"/>
        </w:rPr>
      </w:pPr>
      <w:r>
        <w:rPr>
          <w:rFonts w:ascii="Tahoma" w:eastAsia="Tahoma" w:hAnsi="Tahoma" w:cs="Tahoma"/>
          <w:sz w:val="22"/>
          <w:szCs w:val="22"/>
        </w:rPr>
        <w:t xml:space="preserve">Signed: ____________________________     </w:t>
      </w:r>
      <w:proofErr w:type="gramStart"/>
      <w:r>
        <w:rPr>
          <w:rFonts w:ascii="Tahoma" w:eastAsia="Tahoma" w:hAnsi="Tahoma" w:cs="Tahoma"/>
          <w:sz w:val="22"/>
          <w:szCs w:val="22"/>
        </w:rPr>
        <w:t>Dated:_</w:t>
      </w:r>
      <w:proofErr w:type="gramEnd"/>
      <w:r>
        <w:rPr>
          <w:rFonts w:ascii="Tahoma" w:eastAsia="Tahoma" w:hAnsi="Tahoma" w:cs="Tahoma"/>
          <w:sz w:val="22"/>
          <w:szCs w:val="22"/>
        </w:rPr>
        <w:t>_______________________________</w:t>
      </w:r>
    </w:p>
    <w:p w14:paraId="2B27370A" w14:textId="77777777" w:rsidR="00B57DE5" w:rsidRDefault="00B57DE5" w:rsidP="00B57DE5">
      <w:pPr>
        <w:ind w:left="0" w:hanging="2"/>
        <w:rPr>
          <w:rFonts w:ascii="Tahoma" w:eastAsia="Tahoma" w:hAnsi="Tahoma" w:cs="Tahoma"/>
          <w:sz w:val="22"/>
          <w:szCs w:val="22"/>
        </w:rPr>
      </w:pPr>
    </w:p>
    <w:p w14:paraId="1A7751B4" w14:textId="77777777" w:rsidR="00B57DE5" w:rsidRDefault="00B57DE5" w:rsidP="00B57DE5">
      <w:pPr>
        <w:ind w:left="0" w:hanging="2"/>
        <w:rPr>
          <w:rFonts w:ascii="Tahoma" w:eastAsia="Tahoma" w:hAnsi="Tahoma" w:cs="Tahoma"/>
          <w:sz w:val="22"/>
          <w:szCs w:val="22"/>
        </w:rPr>
      </w:pPr>
      <w:r>
        <w:rPr>
          <w:rFonts w:ascii="Tahoma" w:eastAsia="Tahoma" w:hAnsi="Tahoma" w:cs="Tahoma"/>
          <w:sz w:val="22"/>
          <w:szCs w:val="22"/>
        </w:rPr>
        <w:t>Name and address of member: ________________________________________________</w:t>
      </w:r>
    </w:p>
    <w:p w14:paraId="6E86336A" w14:textId="77777777" w:rsidR="00B57DE5" w:rsidRDefault="00B57DE5" w:rsidP="00B57DE5">
      <w:pPr>
        <w:ind w:left="0" w:hanging="2"/>
        <w:rPr>
          <w:rFonts w:ascii="Tahoma" w:eastAsia="Tahoma" w:hAnsi="Tahoma" w:cs="Tahoma"/>
          <w:sz w:val="22"/>
          <w:szCs w:val="22"/>
        </w:rPr>
      </w:pPr>
    </w:p>
    <w:p w14:paraId="2D6F5F39" w14:textId="77777777" w:rsidR="00B57DE5" w:rsidRDefault="00B57DE5" w:rsidP="00B57DE5">
      <w:pPr>
        <w:ind w:left="0" w:hanging="2"/>
        <w:rPr>
          <w:rFonts w:ascii="Tahoma" w:eastAsia="Tahoma" w:hAnsi="Tahoma" w:cs="Tahoma"/>
          <w:sz w:val="22"/>
          <w:szCs w:val="22"/>
        </w:rPr>
      </w:pPr>
      <w:r>
        <w:rPr>
          <w:rFonts w:ascii="Tahoma" w:eastAsia="Tahoma" w:hAnsi="Tahoma" w:cs="Tahoma"/>
          <w:sz w:val="22"/>
          <w:szCs w:val="22"/>
        </w:rPr>
        <w:t>__________________________________________________________________________</w:t>
      </w:r>
    </w:p>
    <w:p w14:paraId="24A4CEF9" w14:textId="77777777" w:rsidR="00B57DE5" w:rsidRDefault="00B57DE5" w:rsidP="00B57DE5">
      <w:pPr>
        <w:ind w:left="0" w:hanging="2"/>
        <w:rPr>
          <w:rFonts w:ascii="Tahoma" w:eastAsia="Tahoma" w:hAnsi="Tahoma" w:cs="Tahoma"/>
          <w:sz w:val="22"/>
          <w:szCs w:val="22"/>
        </w:rPr>
      </w:pPr>
    </w:p>
    <w:p w14:paraId="61A4E1F3" w14:textId="77777777" w:rsidR="00B57DE5" w:rsidRDefault="00B57DE5" w:rsidP="00B57DE5">
      <w:pPr>
        <w:ind w:left="0" w:hanging="2"/>
        <w:jc w:val="both"/>
        <w:rPr>
          <w:rFonts w:ascii="Tahoma" w:eastAsia="Tahoma" w:hAnsi="Tahoma" w:cs="Tahoma"/>
          <w:sz w:val="22"/>
          <w:szCs w:val="22"/>
        </w:rPr>
      </w:pPr>
      <w:r>
        <w:rPr>
          <w:rFonts w:ascii="Tahoma" w:eastAsia="Tahoma" w:hAnsi="Tahoma" w:cs="Tahoma"/>
          <w:b/>
          <w:sz w:val="22"/>
          <w:szCs w:val="22"/>
        </w:rPr>
        <w:t>NOTE: This Proxy Form must be received by the Club no later than 7.30pm on Tuesday, 24</w:t>
      </w:r>
      <w:r>
        <w:rPr>
          <w:rFonts w:ascii="Tahoma" w:eastAsia="Tahoma" w:hAnsi="Tahoma" w:cs="Tahoma"/>
          <w:b/>
          <w:sz w:val="22"/>
          <w:szCs w:val="22"/>
          <w:vertAlign w:val="superscript"/>
        </w:rPr>
        <w:t>th</w:t>
      </w:r>
      <w:r>
        <w:rPr>
          <w:rFonts w:ascii="Tahoma" w:eastAsia="Tahoma" w:hAnsi="Tahoma" w:cs="Tahoma"/>
          <w:b/>
          <w:sz w:val="22"/>
          <w:szCs w:val="22"/>
        </w:rPr>
        <w:t xml:space="preserve"> February 2026</w:t>
      </w:r>
    </w:p>
    <w:p w14:paraId="0D7D09A9" w14:textId="77777777" w:rsidR="00B57DE5" w:rsidRDefault="00B57DE5" w:rsidP="00B57DE5">
      <w:pPr>
        <w:ind w:left="0" w:hanging="2"/>
        <w:rPr>
          <w:rFonts w:ascii="Tahoma" w:eastAsia="Tahoma" w:hAnsi="Tahoma" w:cs="Tahoma"/>
          <w:sz w:val="22"/>
          <w:szCs w:val="22"/>
        </w:rPr>
      </w:pPr>
    </w:p>
    <w:p w14:paraId="10E85ED5" w14:textId="77777777" w:rsidR="00B57DE5" w:rsidRDefault="00B57DE5" w:rsidP="00B57DE5">
      <w:pPr>
        <w:ind w:left="0" w:hanging="2"/>
        <w:rPr>
          <w:rFonts w:ascii="Tahoma" w:eastAsia="Tahoma" w:hAnsi="Tahoma" w:cs="Tahoma"/>
          <w:sz w:val="22"/>
          <w:szCs w:val="22"/>
        </w:rPr>
      </w:pPr>
      <w:r>
        <w:rPr>
          <w:rFonts w:ascii="Tahoma" w:eastAsia="Tahoma" w:hAnsi="Tahoma" w:cs="Tahoma"/>
          <w:b/>
          <w:sz w:val="22"/>
          <w:szCs w:val="22"/>
        </w:rPr>
        <w:t xml:space="preserve">Notes </w:t>
      </w:r>
    </w:p>
    <w:p w14:paraId="3D8ABAF7" w14:textId="77777777" w:rsidR="00B57DE5" w:rsidRDefault="00B57DE5" w:rsidP="00B57DE5">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As a Member of the Club, you are entitled to appoint a proxy to exercise all or any of your rights to attend and to speak and vote at a General Meeting of the Club.  A member may appoint more than one proxy. A proxy need not be a member of the Club.</w:t>
      </w:r>
    </w:p>
    <w:p w14:paraId="0E33684E" w14:textId="77777777" w:rsidR="00B57DE5" w:rsidRDefault="00B57DE5" w:rsidP="00B57D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65353241" w14:textId="77777777" w:rsidR="00B57DE5" w:rsidRDefault="00B57DE5" w:rsidP="00B57DE5">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If you wish to appoint a proxy (or proxies), you must follow the procedure set out in these notes.</w:t>
      </w:r>
    </w:p>
    <w:p w14:paraId="44D5D11D" w14:textId="77777777" w:rsidR="00B57DE5" w:rsidRDefault="00B57DE5" w:rsidP="00B57D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59C415C8" w14:textId="77777777" w:rsidR="00B57DE5" w:rsidRDefault="00B57DE5" w:rsidP="00B57DE5">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To appoint a proxy, insert his or her name in the box above.  If you sign and return this proxy form without inserting a name in the box, the Chairman of the General Meeting will be deemed to be your proxy.</w:t>
      </w:r>
    </w:p>
    <w:p w14:paraId="5284881A" w14:textId="77777777" w:rsidR="00B57DE5" w:rsidRDefault="00B57DE5" w:rsidP="00B57D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41661D3F" w14:textId="77777777" w:rsidR="00B57DE5" w:rsidRDefault="00B57DE5" w:rsidP="00B57DE5">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To direct your proxy as how to vote on the Options (if any) which are to be proposed at the General Meeting, please put an ‘X’ in the appropriate boxes next to the Options. If you do not specify a voting indication in relation to the Options, your proxy will vote or abstain from voting on the Options at his or her discretion.  In relation to any other matter which is properly put before the General Meeting, your proxy will vote or abstain from voting at his or her discretion.</w:t>
      </w:r>
    </w:p>
    <w:p w14:paraId="057CBE86" w14:textId="77777777" w:rsidR="00B57DE5" w:rsidRDefault="00B57DE5" w:rsidP="00B57D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1DA5DCD8" w14:textId="77777777" w:rsidR="00B57DE5" w:rsidRDefault="00B57DE5" w:rsidP="00B57DE5">
      <w:pPr>
        <w:numPr>
          <w:ilvl w:val="0"/>
          <w:numId w:val="1"/>
        </w:numPr>
        <w:pBdr>
          <w:top w:val="nil"/>
          <w:left w:val="nil"/>
          <w:bottom w:val="nil"/>
          <w:right w:val="nil"/>
          <w:between w:val="nil"/>
        </w:pBdr>
        <w:spacing w:line="240" w:lineRule="auto"/>
        <w:ind w:left="0" w:hanging="2"/>
        <w:rPr>
          <w:rFonts w:ascii="Tahoma" w:eastAsia="Tahoma" w:hAnsi="Tahoma" w:cs="Tahoma"/>
          <w:color w:val="000000"/>
          <w:sz w:val="22"/>
          <w:szCs w:val="22"/>
        </w:rPr>
      </w:pPr>
      <w:proofErr w:type="gramStart"/>
      <w:r>
        <w:rPr>
          <w:rFonts w:ascii="Tahoma" w:eastAsia="Tahoma" w:hAnsi="Tahoma" w:cs="Tahoma"/>
          <w:color w:val="000000"/>
          <w:sz w:val="22"/>
          <w:szCs w:val="22"/>
        </w:rPr>
        <w:t>In order to</w:t>
      </w:r>
      <w:proofErr w:type="gramEnd"/>
      <w:r>
        <w:rPr>
          <w:rFonts w:ascii="Tahoma" w:eastAsia="Tahoma" w:hAnsi="Tahoma" w:cs="Tahoma"/>
          <w:color w:val="000000"/>
          <w:sz w:val="22"/>
          <w:szCs w:val="22"/>
        </w:rPr>
        <w:t xml:space="preserve"> </w:t>
      </w:r>
      <w:proofErr w:type="gramStart"/>
      <w:r>
        <w:rPr>
          <w:rFonts w:ascii="Tahoma" w:eastAsia="Tahoma" w:hAnsi="Tahoma" w:cs="Tahoma"/>
          <w:color w:val="000000"/>
          <w:sz w:val="22"/>
          <w:szCs w:val="22"/>
        </w:rPr>
        <w:t>effect</w:t>
      </w:r>
      <w:proofErr w:type="gramEnd"/>
      <w:r>
        <w:rPr>
          <w:rFonts w:ascii="Tahoma" w:eastAsia="Tahoma" w:hAnsi="Tahoma" w:cs="Tahoma"/>
          <w:color w:val="000000"/>
          <w:sz w:val="22"/>
          <w:szCs w:val="22"/>
        </w:rPr>
        <w:t xml:space="preserve"> a valid appointment of a proxy, this proxy form must </w:t>
      </w:r>
      <w:proofErr w:type="gramStart"/>
      <w:r>
        <w:rPr>
          <w:rFonts w:ascii="Tahoma" w:eastAsia="Tahoma" w:hAnsi="Tahoma" w:cs="Tahoma"/>
          <w:color w:val="000000"/>
          <w:sz w:val="22"/>
          <w:szCs w:val="22"/>
        </w:rPr>
        <w:t>be:-</w:t>
      </w:r>
      <w:proofErr w:type="gramEnd"/>
    </w:p>
    <w:p w14:paraId="7F160CDA" w14:textId="77777777" w:rsidR="00B57DE5" w:rsidRDefault="00B57DE5" w:rsidP="00B57D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0BF804DB" w14:textId="77777777" w:rsidR="00B57DE5" w:rsidRDefault="00B57DE5" w:rsidP="00B57DE5">
      <w:pPr>
        <w:numPr>
          <w:ilvl w:val="0"/>
          <w:numId w:val="2"/>
        </w:num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Completed and signed</w:t>
      </w:r>
    </w:p>
    <w:p w14:paraId="44DEEA33" w14:textId="77777777" w:rsidR="00B57DE5" w:rsidRDefault="00B57DE5" w:rsidP="00B57DE5">
      <w:pPr>
        <w:numPr>
          <w:ilvl w:val="0"/>
          <w:numId w:val="2"/>
        </w:numPr>
        <w:pBdr>
          <w:top w:val="nil"/>
          <w:left w:val="nil"/>
          <w:bottom w:val="nil"/>
          <w:right w:val="nil"/>
          <w:between w:val="nil"/>
        </w:pBdr>
        <w:spacing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Sent or delivered to the Club addressed to ‘The Secretary’; and</w:t>
      </w:r>
    </w:p>
    <w:p w14:paraId="36CB798C" w14:textId="77777777" w:rsidR="00B57DE5" w:rsidRDefault="00B57DE5" w:rsidP="00B57DE5">
      <w:pPr>
        <w:pBdr>
          <w:top w:val="nil"/>
          <w:left w:val="nil"/>
          <w:bottom w:val="nil"/>
          <w:right w:val="nil"/>
          <w:between w:val="nil"/>
        </w:pBdr>
        <w:spacing w:line="240" w:lineRule="auto"/>
        <w:ind w:left="0" w:hanging="2"/>
        <w:rPr>
          <w:rFonts w:ascii="Tahoma" w:eastAsia="Tahoma" w:hAnsi="Tahoma" w:cs="Tahoma"/>
          <w:color w:val="000000"/>
          <w:sz w:val="22"/>
          <w:szCs w:val="22"/>
        </w:rPr>
      </w:pPr>
      <w:bookmarkStart w:id="0" w:name="_heading=h.30j0zll" w:colFirst="0" w:colLast="0"/>
      <w:bookmarkEnd w:id="0"/>
    </w:p>
    <w:p w14:paraId="3702D397" w14:textId="77777777" w:rsidR="00B57DE5" w:rsidRDefault="00B57DE5" w:rsidP="00B57DE5">
      <w:pPr>
        <w:pBdr>
          <w:top w:val="nil"/>
          <w:left w:val="nil"/>
          <w:bottom w:val="nil"/>
          <w:right w:val="nil"/>
          <w:between w:val="nil"/>
        </w:pBdr>
        <w:spacing w:line="240" w:lineRule="auto"/>
        <w:ind w:left="-2" w:firstLineChars="0" w:firstLine="0"/>
        <w:rPr>
          <w:rFonts w:ascii="Tahoma" w:eastAsia="Tahoma" w:hAnsi="Tahoma" w:cs="Tahoma"/>
          <w:color w:val="000000"/>
          <w:sz w:val="22"/>
          <w:szCs w:val="22"/>
        </w:rPr>
      </w:pPr>
      <w:r>
        <w:rPr>
          <w:rFonts w:ascii="Tahoma" w:eastAsia="Tahoma" w:hAnsi="Tahoma" w:cs="Tahoma"/>
          <w:b/>
          <w:color w:val="000000"/>
          <w:sz w:val="22"/>
          <w:szCs w:val="22"/>
        </w:rPr>
        <w:t>Received by the Club no later than 7.30pm on Tuesday, 24</w:t>
      </w:r>
      <w:r>
        <w:rPr>
          <w:rFonts w:ascii="Tahoma" w:eastAsia="Tahoma" w:hAnsi="Tahoma" w:cs="Tahoma"/>
          <w:b/>
          <w:color w:val="000000"/>
          <w:sz w:val="22"/>
          <w:szCs w:val="22"/>
          <w:vertAlign w:val="superscript"/>
        </w:rPr>
        <w:t>th</w:t>
      </w:r>
      <w:r>
        <w:rPr>
          <w:rFonts w:ascii="Tahoma" w:eastAsia="Tahoma" w:hAnsi="Tahoma" w:cs="Tahoma"/>
          <w:b/>
          <w:color w:val="000000"/>
          <w:sz w:val="22"/>
          <w:szCs w:val="22"/>
        </w:rPr>
        <w:t xml:space="preserve"> February 2026.</w:t>
      </w:r>
    </w:p>
    <w:p w14:paraId="027C18A2" w14:textId="77777777" w:rsidR="00B57DE5" w:rsidRDefault="00B57DE5" w:rsidP="00B57DE5">
      <w:pPr>
        <w:pBdr>
          <w:top w:val="nil"/>
          <w:left w:val="nil"/>
          <w:bottom w:val="nil"/>
          <w:right w:val="nil"/>
          <w:between w:val="nil"/>
        </w:pBdr>
        <w:spacing w:line="240" w:lineRule="auto"/>
        <w:ind w:left="0" w:hanging="2"/>
        <w:rPr>
          <w:rFonts w:ascii="Tahoma" w:eastAsia="Tahoma" w:hAnsi="Tahoma" w:cs="Tahoma"/>
          <w:color w:val="000000"/>
          <w:sz w:val="22"/>
          <w:szCs w:val="22"/>
        </w:rPr>
      </w:pPr>
    </w:p>
    <w:p w14:paraId="6DC9AAFB" w14:textId="77777777" w:rsidR="00B57DE5" w:rsidRDefault="00B57DE5" w:rsidP="00B57DE5">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If you submit more than one valid proxy form in respect of the same proxy, the form received last before the latest time for the receipt of proxy forms will take precedence.</w:t>
      </w:r>
    </w:p>
    <w:p w14:paraId="6CB15EDD" w14:textId="77777777" w:rsidR="00B57DE5" w:rsidRDefault="00B57DE5" w:rsidP="00B57D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6B91229E" w14:textId="77777777" w:rsidR="00B57DE5" w:rsidRDefault="00B57DE5" w:rsidP="00B57DE5">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If you appoint someone other than the Chairman of the General Meeting as your proxy, you are responsible for ensuring that your proxy attends the meeting and is aware of your voting instructions. If you want your proxy to make any comments or ask any questions on your behalf at the meeting, you must appoint someone other than the Chairman and instruct that person accordingly.</w:t>
      </w:r>
    </w:p>
    <w:p w14:paraId="39E9FB9D" w14:textId="77777777" w:rsidR="00B57DE5" w:rsidRDefault="00B57DE5" w:rsidP="00B57DE5">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60668562" w14:textId="77777777" w:rsidR="00B57DE5" w:rsidRDefault="00B57DE5" w:rsidP="00B57DE5">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The fact that you have appointed a proxy does not prevent you from attending and speaking and voting at the meeting in person. If, having appointed a proxy, you attend the meeting in person, your proxy appointment will be terminated automatically.</w:t>
      </w:r>
    </w:p>
    <w:p w14:paraId="02B5BE93" w14:textId="77777777" w:rsidR="00B57DE5" w:rsidRDefault="00B57DE5">
      <w:pPr>
        <w:ind w:left="0" w:hanging="2"/>
      </w:pPr>
    </w:p>
    <w:sectPr w:rsidR="00B57DE5" w:rsidSect="00B57DE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E57"/>
    <w:multiLevelType w:val="multilevel"/>
    <w:tmpl w:val="7E0882A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B5F6EBD"/>
    <w:multiLevelType w:val="multilevel"/>
    <w:tmpl w:val="55366CF6"/>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num w:numId="1" w16cid:durableId="1045763614">
    <w:abstractNumId w:val="0"/>
  </w:num>
  <w:num w:numId="2" w16cid:durableId="149403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E5"/>
    <w:rsid w:val="00275573"/>
    <w:rsid w:val="00B5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92E9"/>
  <w15:chartTrackingRefBased/>
  <w15:docId w15:val="{6012A1A1-0B50-40D1-BF3B-A26D222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E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en-GB" w:eastAsia="en-GB"/>
      <w14:ligatures w14:val="none"/>
    </w:rPr>
  </w:style>
  <w:style w:type="paragraph" w:styleId="Heading1">
    <w:name w:val="heading 1"/>
    <w:basedOn w:val="Normal"/>
    <w:next w:val="Normal"/>
    <w:link w:val="Heading1Char"/>
    <w:uiPriority w:val="9"/>
    <w:qFormat/>
    <w:rsid w:val="00B57DE5"/>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D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E5"/>
    <w:rPr>
      <w:rFonts w:eastAsiaTheme="majorEastAsia" w:cstheme="majorBidi"/>
      <w:color w:val="272727" w:themeColor="text1" w:themeTint="D8"/>
    </w:rPr>
  </w:style>
  <w:style w:type="paragraph" w:styleId="Title">
    <w:name w:val="Title"/>
    <w:basedOn w:val="Normal"/>
    <w:next w:val="Normal"/>
    <w:link w:val="TitleChar"/>
    <w:uiPriority w:val="10"/>
    <w:qFormat/>
    <w:rsid w:val="00B5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E5"/>
    <w:pPr>
      <w:spacing w:before="160"/>
      <w:jc w:val="center"/>
    </w:pPr>
    <w:rPr>
      <w:i/>
      <w:iCs/>
      <w:color w:val="404040" w:themeColor="text1" w:themeTint="BF"/>
    </w:rPr>
  </w:style>
  <w:style w:type="character" w:customStyle="1" w:styleId="QuoteChar">
    <w:name w:val="Quote Char"/>
    <w:basedOn w:val="DefaultParagraphFont"/>
    <w:link w:val="Quote"/>
    <w:uiPriority w:val="29"/>
    <w:rsid w:val="00B57DE5"/>
    <w:rPr>
      <w:i/>
      <w:iCs/>
      <w:color w:val="404040" w:themeColor="text1" w:themeTint="BF"/>
    </w:rPr>
  </w:style>
  <w:style w:type="paragraph" w:styleId="ListParagraph">
    <w:name w:val="List Paragraph"/>
    <w:basedOn w:val="Normal"/>
    <w:uiPriority w:val="34"/>
    <w:qFormat/>
    <w:rsid w:val="00B57DE5"/>
    <w:pPr>
      <w:ind w:left="720"/>
      <w:contextualSpacing/>
    </w:pPr>
  </w:style>
  <w:style w:type="character" w:styleId="IntenseEmphasis">
    <w:name w:val="Intense Emphasis"/>
    <w:basedOn w:val="DefaultParagraphFont"/>
    <w:uiPriority w:val="21"/>
    <w:qFormat/>
    <w:rsid w:val="00B57DE5"/>
    <w:rPr>
      <w:i/>
      <w:iCs/>
      <w:color w:val="0F4761" w:themeColor="accent1" w:themeShade="BF"/>
    </w:rPr>
  </w:style>
  <w:style w:type="paragraph" w:styleId="IntenseQuote">
    <w:name w:val="Intense Quote"/>
    <w:basedOn w:val="Normal"/>
    <w:next w:val="Normal"/>
    <w:link w:val="IntenseQuoteChar"/>
    <w:uiPriority w:val="30"/>
    <w:qFormat/>
    <w:rsid w:val="00B57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DE5"/>
    <w:rPr>
      <w:i/>
      <w:iCs/>
      <w:color w:val="0F4761" w:themeColor="accent1" w:themeShade="BF"/>
    </w:rPr>
  </w:style>
  <w:style w:type="character" w:styleId="IntenseReference">
    <w:name w:val="Intense Reference"/>
    <w:basedOn w:val="DefaultParagraphFont"/>
    <w:uiPriority w:val="32"/>
    <w:qFormat/>
    <w:rsid w:val="00B57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Stourbridge Tennis &amp; Squash Club</dc:creator>
  <cp:keywords/>
  <dc:description/>
  <cp:lastModifiedBy>Stourbridge Tennis &amp; Squash Club</cp:lastModifiedBy>
  <cp:revision>1</cp:revision>
  <dcterms:created xsi:type="dcterms:W3CDTF">2026-02-02T12:20:00Z</dcterms:created>
  <dcterms:modified xsi:type="dcterms:W3CDTF">2026-02-02T12:20:00Z</dcterms:modified>
</cp:coreProperties>
</file>